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4F" w:rsidRPr="00250530" w:rsidRDefault="0045514F" w:rsidP="0045514F">
      <w:pPr>
        <w:numPr>
          <w:ilvl w:val="0"/>
          <w:numId w:val="1"/>
        </w:numPr>
        <w:spacing w:line="440" w:lineRule="exact"/>
        <w:outlineLvl w:val="0"/>
        <w:rPr>
          <w:rFonts w:ascii="宋体" w:hAnsi="宋体" w:cs="宋体" w:hint="eastAsia"/>
          <w:b/>
          <w:sz w:val="36"/>
          <w:szCs w:val="36"/>
        </w:rPr>
      </w:pPr>
      <w:r w:rsidRPr="00250530">
        <w:rPr>
          <w:rFonts w:ascii="宋体" w:hAnsi="宋体" w:cs="宋体" w:hint="eastAsia"/>
          <w:b/>
          <w:sz w:val="36"/>
          <w:szCs w:val="36"/>
        </w:rPr>
        <w:t>培训项目介绍（7天）</w:t>
      </w:r>
    </w:p>
    <w:tbl>
      <w:tblPr>
        <w:tblW w:w="540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093"/>
        <w:gridCol w:w="3113"/>
        <w:gridCol w:w="523"/>
        <w:gridCol w:w="850"/>
        <w:gridCol w:w="1211"/>
        <w:gridCol w:w="122"/>
        <w:gridCol w:w="1091"/>
      </w:tblGrid>
      <w:tr w:rsidR="0045514F" w:rsidRPr="00315DC7" w:rsidTr="001830D3">
        <w:trPr>
          <w:trHeight w:val="667"/>
        </w:trPr>
        <w:tc>
          <w:tcPr>
            <w:tcW w:w="5000" w:type="pct"/>
            <w:gridSpan w:val="8"/>
            <w:shd w:val="clear" w:color="auto" w:fill="3366FF"/>
            <w:vAlign w:val="center"/>
          </w:tcPr>
          <w:p w:rsidR="0045514F" w:rsidRPr="00250530" w:rsidRDefault="0045514F" w:rsidP="001830D3">
            <w:pPr>
              <w:jc w:val="center"/>
              <w:rPr>
                <w:rFonts w:hint="eastAsia"/>
                <w:sz w:val="32"/>
                <w:szCs w:val="32"/>
              </w:rPr>
            </w:pPr>
            <w:r w:rsidRPr="00250530">
              <w:rPr>
                <w:rFonts w:hint="eastAsia"/>
                <w:sz w:val="32"/>
                <w:szCs w:val="32"/>
              </w:rPr>
              <w:t>新能源汽车</w:t>
            </w:r>
            <w:r w:rsidRPr="00250530">
              <w:rPr>
                <w:sz w:val="32"/>
                <w:szCs w:val="32"/>
              </w:rPr>
              <w:t>培训</w:t>
            </w:r>
            <w:r w:rsidRPr="00250530">
              <w:rPr>
                <w:rFonts w:hint="eastAsia"/>
                <w:sz w:val="32"/>
                <w:szCs w:val="32"/>
              </w:rPr>
              <w:t>骨干教师研修班课程</w:t>
            </w:r>
          </w:p>
        </w:tc>
      </w:tr>
      <w:tr w:rsidR="0045514F" w:rsidRPr="00315DC7" w:rsidTr="001830D3">
        <w:trPr>
          <w:trHeight w:val="361"/>
        </w:trPr>
        <w:tc>
          <w:tcPr>
            <w:tcW w:w="658" w:type="pct"/>
            <w:shd w:val="clear" w:color="auto" w:fill="3366FF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2566" w:type="pct"/>
            <w:gridSpan w:val="3"/>
            <w:shd w:val="clear" w:color="auto" w:fill="3366FF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课程主要内容</w:t>
            </w:r>
          </w:p>
        </w:tc>
        <w:tc>
          <w:tcPr>
            <w:tcW w:w="461" w:type="pct"/>
            <w:shd w:val="clear" w:color="auto" w:fill="3366FF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657" w:type="pct"/>
            <w:shd w:val="clear" w:color="auto" w:fill="3366FF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培训方式</w:t>
            </w:r>
          </w:p>
        </w:tc>
        <w:tc>
          <w:tcPr>
            <w:tcW w:w="658" w:type="pct"/>
            <w:gridSpan w:val="2"/>
            <w:shd w:val="clear" w:color="auto" w:fill="3366FF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教学车型</w:t>
            </w:r>
          </w:p>
        </w:tc>
      </w:tr>
      <w:tr w:rsidR="0045514F" w:rsidRPr="00315DC7" w:rsidTr="001830D3">
        <w:trPr>
          <w:trHeight w:val="3828"/>
        </w:trPr>
        <w:tc>
          <w:tcPr>
            <w:tcW w:w="658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593" w:type="pct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电动汽车发展背景、人才培养行业要求</w:t>
            </w:r>
          </w:p>
        </w:tc>
        <w:tc>
          <w:tcPr>
            <w:tcW w:w="1973" w:type="pct"/>
            <w:gridSpan w:val="2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、新能源汽车发展概述、国内外新能源汽车发展前景。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、新能源汽车人才需求与培养介绍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、新能源汽车结构与原理</w:t>
            </w:r>
          </w:p>
        </w:tc>
        <w:tc>
          <w:tcPr>
            <w:tcW w:w="46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7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理论讲解</w:t>
            </w:r>
          </w:p>
        </w:tc>
        <w:tc>
          <w:tcPr>
            <w:tcW w:w="658" w:type="pct"/>
            <w:gridSpan w:val="2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江淮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瑞风纯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361"/>
        </w:trPr>
        <w:tc>
          <w:tcPr>
            <w:tcW w:w="658" w:type="pct"/>
            <w:vMerge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3" w:type="pct"/>
            <w:vAlign w:val="center"/>
          </w:tcPr>
          <w:p w:rsidR="0045514F" w:rsidRPr="003B05EB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电动汽车使用中的安全</w:t>
            </w:r>
          </w:p>
        </w:tc>
        <w:tc>
          <w:tcPr>
            <w:tcW w:w="1973" w:type="pct"/>
            <w:gridSpan w:val="2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、纯电动汽车主要系统介绍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、纯电动汽车的主要性能指标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、纯电动汽车使用过程中的危险；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、纯电动车用电安全常识；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、纯电动汽车火灾的预防；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、纯电动汽车高压器件的识别；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、高压绝缘仪表的使用；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、安全防护设备的使用；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、纯电动汽车测试过程中的安全须知</w:t>
            </w:r>
          </w:p>
        </w:tc>
        <w:tc>
          <w:tcPr>
            <w:tcW w:w="46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657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58" w:type="pct"/>
            <w:gridSpan w:val="2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5514F" w:rsidRPr="00315DC7" w:rsidTr="001830D3">
        <w:trPr>
          <w:trHeight w:val="861"/>
        </w:trPr>
        <w:tc>
          <w:tcPr>
            <w:tcW w:w="658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593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电动汽车原理介绍、操作、使用</w:t>
            </w:r>
          </w:p>
        </w:tc>
        <w:tc>
          <w:tcPr>
            <w:tcW w:w="1973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纯电动汽车原理、结构特点</w:t>
            </w:r>
          </w:p>
        </w:tc>
        <w:tc>
          <w:tcPr>
            <w:tcW w:w="46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7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58" w:type="pct"/>
            <w:gridSpan w:val="2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江淮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瑞风纯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867"/>
        </w:trPr>
        <w:tc>
          <w:tcPr>
            <w:tcW w:w="658" w:type="pct"/>
            <w:vMerge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3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纯电动汽车主要部件认知及拆装练习、高压控制盒认知及拆装、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DC-DC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直流转换器认知及拆装、空调、转向、制动、系统的维护与维修、</w:t>
            </w:r>
          </w:p>
        </w:tc>
        <w:tc>
          <w:tcPr>
            <w:tcW w:w="46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7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5514F" w:rsidRPr="00315DC7" w:rsidTr="001830D3">
        <w:trPr>
          <w:trHeight w:val="361"/>
        </w:trPr>
        <w:tc>
          <w:tcPr>
            <w:tcW w:w="658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593" w:type="pct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混合动力电动汽车原理介绍、操作、使用</w:t>
            </w:r>
          </w:p>
        </w:tc>
        <w:tc>
          <w:tcPr>
            <w:tcW w:w="1973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混合动力电动汽车原理、结构特点、混合动力电动汽车维护保养、故障诊断</w:t>
            </w:r>
          </w:p>
        </w:tc>
        <w:tc>
          <w:tcPr>
            <w:tcW w:w="46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57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58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丰田混合动力汽车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987"/>
        </w:trPr>
        <w:tc>
          <w:tcPr>
            <w:tcW w:w="658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4342" w:type="pct"/>
            <w:gridSpan w:val="7"/>
            <w:vAlign w:val="center"/>
          </w:tcPr>
          <w:p w:rsidR="0045514F" w:rsidRPr="003A59E9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新能源汽车行业企业参观、技术交流、互动答疑</w:t>
            </w:r>
          </w:p>
        </w:tc>
      </w:tr>
      <w:tr w:rsidR="0045514F" w:rsidRPr="00315DC7" w:rsidTr="001830D3">
        <w:trPr>
          <w:trHeight w:val="1231"/>
        </w:trPr>
        <w:tc>
          <w:tcPr>
            <w:tcW w:w="658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593" w:type="pct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纯电动汽车原理介绍、操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作、使用</w:t>
            </w:r>
          </w:p>
        </w:tc>
        <w:tc>
          <w:tcPr>
            <w:tcW w:w="1689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纯电动汽车原理、结构特点</w:t>
            </w:r>
          </w:p>
        </w:tc>
        <w:tc>
          <w:tcPr>
            <w:tcW w:w="745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3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59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腾势纯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884"/>
        </w:trPr>
        <w:tc>
          <w:tcPr>
            <w:tcW w:w="658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593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纯电动汽车原理介绍、操作、使用</w:t>
            </w:r>
          </w:p>
        </w:tc>
        <w:tc>
          <w:tcPr>
            <w:tcW w:w="1689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电动汽车维护保养、故障诊断</w:t>
            </w:r>
          </w:p>
        </w:tc>
        <w:tc>
          <w:tcPr>
            <w:tcW w:w="745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3" w:type="pct"/>
            <w:gridSpan w:val="2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592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腾势纯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361"/>
        </w:trPr>
        <w:tc>
          <w:tcPr>
            <w:tcW w:w="658" w:type="pct"/>
            <w:vMerge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3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电动汽车充电桩的类型及各类充电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桩工作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原理以及、常见故障排除、超能电容介绍及其工作原理</w:t>
            </w:r>
          </w:p>
        </w:tc>
        <w:tc>
          <w:tcPr>
            <w:tcW w:w="745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3" w:type="pct"/>
            <w:gridSpan w:val="2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5514F" w:rsidRPr="00315DC7" w:rsidTr="001830D3">
        <w:trPr>
          <w:trHeight w:val="361"/>
        </w:trPr>
        <w:tc>
          <w:tcPr>
            <w:tcW w:w="658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59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技术交流答疑</w:t>
            </w:r>
          </w:p>
        </w:tc>
        <w:tc>
          <w:tcPr>
            <w:tcW w:w="1689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新能源汽车人才培养模式、新能源汽车结构、原理、保养维护技术交流答疑、技术交流答疑、颁发毕业证书</w:t>
            </w:r>
          </w:p>
        </w:tc>
        <w:tc>
          <w:tcPr>
            <w:tcW w:w="745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3" w:type="pct"/>
            <w:gridSpan w:val="2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59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比亚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迪秦纯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361"/>
        </w:trPr>
        <w:tc>
          <w:tcPr>
            <w:tcW w:w="5000" w:type="pct"/>
            <w:gridSpan w:val="8"/>
            <w:vAlign w:val="center"/>
          </w:tcPr>
          <w:p w:rsidR="0045514F" w:rsidRPr="00F012B8" w:rsidRDefault="0045514F" w:rsidP="001830D3">
            <w:pPr>
              <w:spacing w:line="460" w:lineRule="exact"/>
              <w:rPr>
                <w:rFonts w:ascii="宋体" w:hAnsi="宋体" w:cs="宋体" w:hint="eastAsia"/>
                <w:sz w:val="28"/>
                <w:szCs w:val="28"/>
              </w:rPr>
            </w:pPr>
            <w:r w:rsidRPr="00F012B8">
              <w:rPr>
                <w:rFonts w:ascii="宋体" w:hAnsi="宋体" w:cs="宋体" w:hint="eastAsia"/>
                <w:sz w:val="28"/>
                <w:szCs w:val="28"/>
              </w:rPr>
              <w:t>备注：1.为保证培训效果，以上班次人数均控制在15～35人之间，不足或超额将顺延下期。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F012B8">
              <w:rPr>
                <w:rFonts w:ascii="宋体" w:hAnsi="宋体" w:cs="宋体" w:hint="eastAsia"/>
                <w:sz w:val="28"/>
                <w:szCs w:val="28"/>
              </w:rPr>
              <w:t xml:space="preserve">      2.为了满足您的需求，在培训内容、时间、地点以及培训方式、培训师资等方面，我们都可以为您打造校企深度融合的一站式、定制</w:t>
            </w:r>
            <w:proofErr w:type="gramStart"/>
            <w:r w:rsidRPr="00F012B8">
              <w:rPr>
                <w:rFonts w:ascii="宋体" w:hAnsi="宋体" w:cs="宋体" w:hint="eastAsia"/>
                <w:sz w:val="28"/>
                <w:szCs w:val="28"/>
              </w:rPr>
              <w:t>化培训</w:t>
            </w:r>
            <w:proofErr w:type="gramEnd"/>
            <w:r w:rsidRPr="00F012B8">
              <w:rPr>
                <w:rFonts w:ascii="宋体" w:hAnsi="宋体" w:cs="宋体" w:hint="eastAsia"/>
                <w:sz w:val="28"/>
                <w:szCs w:val="28"/>
              </w:rPr>
              <w:t>服务。</w:t>
            </w:r>
          </w:p>
        </w:tc>
      </w:tr>
    </w:tbl>
    <w:p w:rsidR="0045514F" w:rsidRPr="00990EF7" w:rsidRDefault="0045514F" w:rsidP="0045514F">
      <w:pPr>
        <w:rPr>
          <w:rFonts w:hint="eastAsia"/>
        </w:rPr>
      </w:pPr>
    </w:p>
    <w:p w:rsidR="0045514F" w:rsidRPr="00250530" w:rsidRDefault="0045514F" w:rsidP="0045514F">
      <w:pPr>
        <w:spacing w:line="440" w:lineRule="exact"/>
        <w:outlineLvl w:val="0"/>
        <w:rPr>
          <w:rFonts w:ascii="宋体" w:hAnsi="宋体" w:cs="宋体" w:hint="eastAsia"/>
          <w:b/>
          <w:sz w:val="36"/>
          <w:szCs w:val="36"/>
        </w:rPr>
      </w:pPr>
      <w:r w:rsidRPr="00250530">
        <w:rPr>
          <w:rFonts w:ascii="宋体" w:hAnsi="宋体" w:cs="宋体" w:hint="eastAsia"/>
          <w:b/>
          <w:sz w:val="36"/>
          <w:szCs w:val="36"/>
        </w:rPr>
        <w:t>二、培训项目介绍（14天）</w:t>
      </w:r>
    </w:p>
    <w:tbl>
      <w:tblPr>
        <w:tblW w:w="5425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577"/>
        <w:gridCol w:w="3275"/>
        <w:gridCol w:w="732"/>
        <w:gridCol w:w="1228"/>
        <w:gridCol w:w="1222"/>
      </w:tblGrid>
      <w:tr w:rsidR="0045514F" w:rsidRPr="00315DC7" w:rsidTr="001830D3">
        <w:trPr>
          <w:trHeight w:val="361"/>
        </w:trPr>
        <w:tc>
          <w:tcPr>
            <w:tcW w:w="5000" w:type="pct"/>
            <w:gridSpan w:val="6"/>
            <w:shd w:val="clear" w:color="auto" w:fill="3366FF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 w:rsidRPr="00250530">
              <w:rPr>
                <w:rFonts w:hint="eastAsia"/>
                <w:sz w:val="32"/>
                <w:szCs w:val="32"/>
              </w:rPr>
              <w:t xml:space="preserve"> </w:t>
            </w:r>
            <w:r w:rsidRPr="00250530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250530">
              <w:rPr>
                <w:rFonts w:hint="eastAsia"/>
                <w:b/>
                <w:sz w:val="32"/>
                <w:szCs w:val="32"/>
              </w:rPr>
              <w:t>新能源汽车</w:t>
            </w:r>
            <w:r w:rsidRPr="00250530">
              <w:rPr>
                <w:b/>
                <w:sz w:val="32"/>
                <w:szCs w:val="32"/>
              </w:rPr>
              <w:t>培训</w:t>
            </w:r>
            <w:r w:rsidRPr="00250530">
              <w:rPr>
                <w:rFonts w:hint="eastAsia"/>
                <w:b/>
                <w:sz w:val="32"/>
                <w:szCs w:val="32"/>
              </w:rPr>
              <w:t>骨干教师研修班课程</w:t>
            </w:r>
          </w:p>
        </w:tc>
      </w:tr>
      <w:tr w:rsidR="0045514F" w:rsidRPr="00315DC7" w:rsidTr="001830D3">
        <w:trPr>
          <w:trHeight w:val="361"/>
        </w:trPr>
        <w:tc>
          <w:tcPr>
            <w:tcW w:w="655" w:type="pct"/>
            <w:shd w:val="clear" w:color="auto" w:fill="3366FF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培训时间</w:t>
            </w:r>
          </w:p>
        </w:tc>
        <w:tc>
          <w:tcPr>
            <w:tcW w:w="2624" w:type="pct"/>
            <w:gridSpan w:val="2"/>
            <w:shd w:val="clear" w:color="auto" w:fill="3366FF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课程主要内容</w:t>
            </w:r>
          </w:p>
        </w:tc>
        <w:tc>
          <w:tcPr>
            <w:tcW w:w="395" w:type="pct"/>
            <w:shd w:val="clear" w:color="auto" w:fill="3366FF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664" w:type="pct"/>
            <w:shd w:val="clear" w:color="auto" w:fill="3366FF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培训方式</w:t>
            </w:r>
          </w:p>
        </w:tc>
        <w:tc>
          <w:tcPr>
            <w:tcW w:w="662" w:type="pct"/>
            <w:shd w:val="clear" w:color="auto" w:fill="3366FF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教学车型</w:t>
            </w:r>
          </w:p>
        </w:tc>
      </w:tr>
      <w:tr w:rsidR="0045514F" w:rsidRPr="00315DC7" w:rsidTr="001830D3">
        <w:trPr>
          <w:trHeight w:val="361"/>
        </w:trPr>
        <w:tc>
          <w:tcPr>
            <w:tcW w:w="655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电动汽车发展背景、人才培养行业要求</w:t>
            </w:r>
          </w:p>
        </w:tc>
        <w:tc>
          <w:tcPr>
            <w:tcW w:w="1771" w:type="pct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、新能源汽车发展概述、国内外新能源汽车发展前景。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、新能源汽车人才需求与培养介绍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、新能源汽车结构与原理</w:t>
            </w:r>
          </w:p>
        </w:tc>
        <w:tc>
          <w:tcPr>
            <w:tcW w:w="39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理论讲解</w:t>
            </w:r>
          </w:p>
        </w:tc>
        <w:tc>
          <w:tcPr>
            <w:tcW w:w="662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江淮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瑞风纯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699"/>
        </w:trPr>
        <w:tc>
          <w:tcPr>
            <w:tcW w:w="655" w:type="pct"/>
            <w:vMerge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pct"/>
            <w:vAlign w:val="center"/>
          </w:tcPr>
          <w:p w:rsidR="0045514F" w:rsidRPr="001C5F74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电动汽车使用中的安全</w:t>
            </w:r>
          </w:p>
        </w:tc>
        <w:tc>
          <w:tcPr>
            <w:tcW w:w="1771" w:type="pct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、纯电动汽车主要系统介绍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、纯电动汽车的主要性能指标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、纯电动汽车使用过程中的危险；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、纯电动车用电安全常识；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、纯电动汽车火灾的预防；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、纯电动汽车高压器件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的识别；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、高压绝缘仪表的使用；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、安全防护设备的使用；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、纯电动汽车测试过程中的安全须知</w:t>
            </w:r>
          </w:p>
        </w:tc>
        <w:tc>
          <w:tcPr>
            <w:tcW w:w="39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5514F" w:rsidRPr="00315DC7" w:rsidTr="001830D3">
        <w:trPr>
          <w:trHeight w:val="1220"/>
        </w:trPr>
        <w:tc>
          <w:tcPr>
            <w:tcW w:w="655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电动汽车原理介绍、操作、使用</w:t>
            </w: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纯电动汽车原理、结构特点</w:t>
            </w:r>
          </w:p>
        </w:tc>
        <w:tc>
          <w:tcPr>
            <w:tcW w:w="39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Merge w:val="restart"/>
            <w:vAlign w:val="center"/>
          </w:tcPr>
          <w:p w:rsidR="0045514F" w:rsidRPr="00A32C63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江淮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瑞风纯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930"/>
        </w:trPr>
        <w:tc>
          <w:tcPr>
            <w:tcW w:w="655" w:type="pct"/>
            <w:vMerge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纯电动汽车主要部件认知及拆装练习、高压控制盒认知及拆装、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DC-DC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直流转换器认知及拆装、空调、转向、制动、系统的维护与维修、</w:t>
            </w:r>
          </w:p>
        </w:tc>
        <w:tc>
          <w:tcPr>
            <w:tcW w:w="39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5514F" w:rsidRPr="00315DC7" w:rsidTr="001830D3">
        <w:trPr>
          <w:trHeight w:val="1185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混合动力电动汽车原理介绍、操作、使用</w:t>
            </w: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混合动力电动汽车原理、结构特点、混合动力电动汽车维护保养、故障诊断</w:t>
            </w:r>
          </w:p>
        </w:tc>
        <w:tc>
          <w:tcPr>
            <w:tcW w:w="39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丰田混合动力汽车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1231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4345" w:type="pct"/>
            <w:gridSpan w:val="5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新能源汽车行业企业参观、技术交流、互动答疑</w:t>
            </w:r>
          </w:p>
        </w:tc>
      </w:tr>
      <w:tr w:rsidR="0045514F" w:rsidRPr="00315DC7" w:rsidTr="001830D3">
        <w:trPr>
          <w:trHeight w:val="1231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纯电动汽车原理介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绍、操作、使用</w:t>
            </w: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纯电动汽车原理、结构特点</w:t>
            </w:r>
          </w:p>
        </w:tc>
        <w:tc>
          <w:tcPr>
            <w:tcW w:w="39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学讲解</w:t>
            </w:r>
          </w:p>
        </w:tc>
        <w:tc>
          <w:tcPr>
            <w:tcW w:w="66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腾势纯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833"/>
        </w:trPr>
        <w:tc>
          <w:tcPr>
            <w:tcW w:w="655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纯电动汽车原理介绍、操作、使用</w:t>
            </w: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电动汽车维护保养、故障诊断</w:t>
            </w:r>
          </w:p>
        </w:tc>
        <w:tc>
          <w:tcPr>
            <w:tcW w:w="39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Merge w:val="restar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腾势纯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361"/>
        </w:trPr>
        <w:tc>
          <w:tcPr>
            <w:tcW w:w="655" w:type="pct"/>
            <w:vMerge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电动汽车充电桩的类型及各类充电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桩工作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原理以及、常见故障排除、超能电容介绍及其工作原理</w:t>
            </w:r>
          </w:p>
        </w:tc>
        <w:tc>
          <w:tcPr>
            <w:tcW w:w="39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vMerge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5514F" w:rsidRPr="00315DC7" w:rsidTr="001830D3">
        <w:trPr>
          <w:trHeight w:val="1227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技术交流答疑</w:t>
            </w: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新能源汽车人才培养模式、新能源汽车结构、原理、保养维护技术交流答疑、技术交流答疑、</w:t>
            </w:r>
          </w:p>
        </w:tc>
        <w:tc>
          <w:tcPr>
            <w:tcW w:w="39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比亚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迪秦纯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983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4345" w:type="pct"/>
            <w:gridSpan w:val="5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新能源汽车行业企业参观、技术交流、互动答疑</w:t>
            </w:r>
          </w:p>
        </w:tc>
      </w:tr>
      <w:tr w:rsidR="0045514F" w:rsidRPr="00315DC7" w:rsidTr="001830D3">
        <w:trPr>
          <w:trHeight w:val="413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电动汽车通讯讲解</w:t>
            </w: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left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电动汽车通讯基础理论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left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不同通讯协议的区别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left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电动汽车网络结构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left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CAN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常见故障检测与维修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left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CAN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数据流检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测</w:t>
            </w:r>
          </w:p>
        </w:tc>
        <w:tc>
          <w:tcPr>
            <w:tcW w:w="396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丰田凯美瑞汽车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361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辅助系统讲解</w:t>
            </w:r>
          </w:p>
        </w:tc>
        <w:tc>
          <w:tcPr>
            <w:tcW w:w="1771" w:type="pct"/>
            <w:vAlign w:val="bottom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电动汽车仪表特点</w:t>
            </w:r>
          </w:p>
          <w:p w:rsidR="0045514F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电动汽车车辆警告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运行信息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投射仪表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声控系统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蓝牙系统</w:t>
            </w:r>
            <w:proofErr w:type="gramEnd"/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远程信息服务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导航系统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媒体系统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软开关使用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移动商务</w:t>
            </w:r>
          </w:p>
        </w:tc>
        <w:tc>
          <w:tcPr>
            <w:tcW w:w="396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丰田凯美瑞汽车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361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电动空调讲解</w:t>
            </w:r>
          </w:p>
        </w:tc>
        <w:tc>
          <w:tcPr>
            <w:tcW w:w="1771" w:type="pct"/>
            <w:vAlign w:val="bottom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电动空调作用与特点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电动空调类别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电动空调工作原理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典型电动汽车电动空调特点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电动空调故障检测与维修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电动空调数据分析</w:t>
            </w:r>
          </w:p>
        </w:tc>
        <w:tc>
          <w:tcPr>
            <w:tcW w:w="396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比亚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E6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361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电动助力转向系统讲解</w:t>
            </w:r>
          </w:p>
        </w:tc>
        <w:tc>
          <w:tcPr>
            <w:tcW w:w="1771" w:type="pct"/>
            <w:vAlign w:val="bottom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电动助力转向分类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电动助力转向工作原理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电动助力转向作用与特点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典型汽车电动助力转向特点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电动助力故障检测与维修</w:t>
            </w:r>
          </w:p>
        </w:tc>
        <w:tc>
          <w:tcPr>
            <w:tcW w:w="396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比亚</w:t>
            </w:r>
            <w:proofErr w:type="gramStart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E6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315DC7" w:rsidTr="001830D3">
        <w:trPr>
          <w:trHeight w:val="361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13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制动系统讲解</w:t>
            </w: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制动系统功用与特点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制动系统分类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制动系统工作原理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制动系统故障检测与维修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制动系统数据分析</w:t>
            </w:r>
          </w:p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制动系统的排</w:t>
            </w:r>
          </w:p>
        </w:tc>
        <w:tc>
          <w:tcPr>
            <w:tcW w:w="396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北汽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EV200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7B6123" w:rsidTr="001830D3">
        <w:trPr>
          <w:trHeight w:val="361"/>
        </w:trPr>
        <w:tc>
          <w:tcPr>
            <w:tcW w:w="655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14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853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技术交流答疑</w:t>
            </w:r>
          </w:p>
        </w:tc>
        <w:tc>
          <w:tcPr>
            <w:tcW w:w="1771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新能源汽车人才培养模式、新能源汽车结构、原理、保养维护技术交流答疑、技术交流答疑、颁发毕业证书</w:t>
            </w:r>
          </w:p>
        </w:tc>
        <w:tc>
          <w:tcPr>
            <w:tcW w:w="396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理实一体化教学讲解</w:t>
            </w:r>
          </w:p>
        </w:tc>
        <w:tc>
          <w:tcPr>
            <w:tcW w:w="662" w:type="pct"/>
            <w:vAlign w:val="center"/>
          </w:tcPr>
          <w:p w:rsidR="0045514F" w:rsidRPr="00250530" w:rsidRDefault="0045514F" w:rsidP="001830D3">
            <w:pPr>
              <w:tabs>
                <w:tab w:val="left" w:pos="1515"/>
              </w:tabs>
              <w:spacing w:before="84"/>
              <w:jc w:val="center"/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北汽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EV200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汽车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50530">
              <w:rPr>
                <w:rFonts w:ascii="微软雅黑" w:hAnsi="微软雅黑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</w:tr>
      <w:tr w:rsidR="0045514F" w:rsidRPr="007B6123" w:rsidTr="001830D3">
        <w:trPr>
          <w:trHeight w:val="361"/>
        </w:trPr>
        <w:tc>
          <w:tcPr>
            <w:tcW w:w="5000" w:type="pct"/>
            <w:gridSpan w:val="6"/>
            <w:vAlign w:val="center"/>
          </w:tcPr>
          <w:p w:rsidR="0045514F" w:rsidRPr="00F012B8" w:rsidRDefault="0045514F" w:rsidP="001830D3">
            <w:pPr>
              <w:spacing w:line="460" w:lineRule="exact"/>
              <w:rPr>
                <w:rFonts w:ascii="宋体" w:hAnsi="宋体" w:cs="宋体" w:hint="eastAsia"/>
                <w:sz w:val="28"/>
                <w:szCs w:val="28"/>
              </w:rPr>
            </w:pPr>
            <w:r w:rsidRPr="00F012B8">
              <w:rPr>
                <w:rFonts w:ascii="宋体" w:hAnsi="宋体" w:cs="宋体" w:hint="eastAsia"/>
                <w:sz w:val="28"/>
                <w:szCs w:val="28"/>
              </w:rPr>
              <w:lastRenderedPageBreak/>
              <w:t>备注：1.为保证培训效果，以上班次人数均控制在15～35人之间，不足或超额将顺延下期。</w:t>
            </w:r>
          </w:p>
          <w:p w:rsidR="0045514F" w:rsidRPr="006B615F" w:rsidRDefault="0045514F" w:rsidP="001830D3">
            <w:pPr>
              <w:spacing w:line="460" w:lineRule="exact"/>
              <w:rPr>
                <w:rFonts w:ascii="宋体" w:hAnsi="宋体" w:cs="宋体" w:hint="eastAsia"/>
                <w:sz w:val="28"/>
                <w:szCs w:val="28"/>
              </w:rPr>
            </w:pPr>
            <w:r w:rsidRPr="00F012B8">
              <w:rPr>
                <w:rFonts w:ascii="宋体" w:hAnsi="宋体" w:cs="宋体" w:hint="eastAsia"/>
                <w:sz w:val="28"/>
                <w:szCs w:val="28"/>
              </w:rPr>
              <w:t xml:space="preserve">      2.为了满足您的需求，在培训内容、时间、地点以及培训方式、培训师资等方面，我们都可以为您打造校企深度融合的一站式、定制</w:t>
            </w:r>
            <w:proofErr w:type="gramStart"/>
            <w:r w:rsidRPr="00F012B8">
              <w:rPr>
                <w:rFonts w:ascii="宋体" w:hAnsi="宋体" w:cs="宋体" w:hint="eastAsia"/>
                <w:sz w:val="28"/>
                <w:szCs w:val="28"/>
              </w:rPr>
              <w:t>化培训</w:t>
            </w:r>
            <w:proofErr w:type="gramEnd"/>
            <w:r w:rsidRPr="00F012B8">
              <w:rPr>
                <w:rFonts w:ascii="宋体" w:hAnsi="宋体" w:cs="宋体" w:hint="eastAsia"/>
                <w:sz w:val="28"/>
                <w:szCs w:val="28"/>
              </w:rPr>
              <w:t>服务。</w:t>
            </w:r>
          </w:p>
        </w:tc>
      </w:tr>
    </w:tbl>
    <w:p w:rsidR="0045514F" w:rsidRPr="00D61923" w:rsidRDefault="0045514F" w:rsidP="0045514F">
      <w:pPr>
        <w:rPr>
          <w:rFonts w:hint="eastAsia"/>
        </w:rPr>
      </w:pPr>
    </w:p>
    <w:p w:rsidR="0045514F" w:rsidRPr="00250530" w:rsidRDefault="0045514F" w:rsidP="0045514F">
      <w:pPr>
        <w:spacing w:line="440" w:lineRule="exact"/>
        <w:outlineLvl w:val="0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三</w:t>
      </w:r>
      <w:r w:rsidRPr="00250530">
        <w:rPr>
          <w:rFonts w:ascii="宋体" w:hAnsi="宋体" w:cs="宋体" w:hint="eastAsia"/>
          <w:b/>
          <w:sz w:val="36"/>
          <w:szCs w:val="36"/>
        </w:rPr>
        <w:t>、授课师资与培训方式</w:t>
      </w:r>
    </w:p>
    <w:p w:rsidR="0045514F" w:rsidRDefault="0045514F" w:rsidP="0045514F">
      <w:pPr>
        <w:spacing w:line="520" w:lineRule="exact"/>
        <w:ind w:leftChars="228" w:left="2397" w:hangingChars="685" w:hanging="191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3.1.授课师资</w:t>
      </w:r>
    </w:p>
    <w:p w:rsidR="0045514F" w:rsidRDefault="0045514F" w:rsidP="0045514F">
      <w:pPr>
        <w:rPr>
          <w:rFonts w:ascii="宋体" w:hAnsi="宋体" w:cs="宋体" w:hint="eastAsia"/>
          <w:sz w:val="28"/>
          <w:szCs w:val="28"/>
        </w:rPr>
      </w:pPr>
      <w:r w:rsidRPr="00F012B8">
        <w:rPr>
          <w:rFonts w:ascii="宋体" w:hAnsi="宋体" w:cs="宋体" w:hint="eastAsia"/>
          <w:sz w:val="28"/>
          <w:szCs w:val="28"/>
        </w:rPr>
        <w:t>深圳市华兴</w:t>
      </w:r>
      <w:proofErr w:type="gramStart"/>
      <w:r w:rsidRPr="00F012B8">
        <w:rPr>
          <w:rFonts w:ascii="宋体" w:hAnsi="宋体" w:cs="宋体" w:hint="eastAsia"/>
          <w:sz w:val="28"/>
          <w:szCs w:val="28"/>
        </w:rPr>
        <w:t>鼎盛科技</w:t>
      </w:r>
      <w:proofErr w:type="gramEnd"/>
      <w:r w:rsidRPr="00F012B8">
        <w:rPr>
          <w:rFonts w:ascii="宋体" w:hAnsi="宋体" w:cs="宋体" w:hint="eastAsia"/>
          <w:sz w:val="28"/>
          <w:szCs w:val="28"/>
        </w:rPr>
        <w:t>有限公司</w:t>
      </w:r>
      <w:r>
        <w:rPr>
          <w:rFonts w:ascii="宋体" w:hAnsi="宋体" w:cs="宋体" w:hint="eastAsia"/>
          <w:sz w:val="28"/>
          <w:szCs w:val="28"/>
        </w:rPr>
        <w:t>，举办的各类师资培训班均由国内知名职教专家、一体化课改专家、职教专家教授、知名企业技术总监、专业工程技术人员组成的专业教学团队授课。</w:t>
      </w:r>
    </w:p>
    <w:p w:rsidR="0045514F" w:rsidRDefault="0045514F" w:rsidP="0045514F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3.2.培训方式</w:t>
      </w:r>
    </w:p>
    <w:p w:rsidR="0045514F" w:rsidRDefault="0045514F" w:rsidP="0045514F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采取校企深度融合、理实一体化的培训方式，企业现场观摩、技术交流、答疑等灵活多样开展培训。</w:t>
      </w:r>
    </w:p>
    <w:p w:rsidR="0045514F" w:rsidRPr="00250530" w:rsidRDefault="0045514F" w:rsidP="0045514F">
      <w:pPr>
        <w:spacing w:line="440" w:lineRule="exact"/>
        <w:outlineLvl w:val="0"/>
        <w:rPr>
          <w:rFonts w:ascii="宋体" w:hAnsi="宋体" w:cs="宋体" w:hint="eastAsia"/>
          <w:b/>
          <w:sz w:val="36"/>
          <w:szCs w:val="36"/>
        </w:rPr>
      </w:pPr>
      <w:r w:rsidRPr="00250530">
        <w:rPr>
          <w:rFonts w:ascii="宋体" w:hAnsi="宋体" w:cs="宋体" w:hint="eastAsia"/>
          <w:b/>
          <w:sz w:val="36"/>
          <w:szCs w:val="36"/>
        </w:rPr>
        <w:t>四、培训考核与证书颁布</w:t>
      </w:r>
    </w:p>
    <w:p w:rsidR="0045514F" w:rsidRDefault="0045514F" w:rsidP="0045514F">
      <w:pPr>
        <w:spacing w:line="520" w:lineRule="exact"/>
        <w:ind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4.1.培训考核</w:t>
      </w:r>
    </w:p>
    <w:p w:rsidR="0045514F" w:rsidRDefault="0045514F" w:rsidP="0045514F">
      <w:pPr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采用理实一体化教学的考核方式，同时对每位老师的学习研修成果给予客观、科学的评价考核，成绩优秀者给予奖励。</w:t>
      </w:r>
    </w:p>
    <w:p w:rsidR="0045514F" w:rsidRDefault="0045514F" w:rsidP="0045514F">
      <w:pPr>
        <w:spacing w:line="520" w:lineRule="exact"/>
        <w:ind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4.2.证书颁布</w:t>
      </w:r>
    </w:p>
    <w:p w:rsidR="0045514F" w:rsidRPr="00F012B8" w:rsidRDefault="0045514F" w:rsidP="0045514F">
      <w:pPr>
        <w:spacing w:line="520" w:lineRule="exact"/>
        <w:ind w:firstLine="46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经考核合格者，由</w:t>
      </w:r>
      <w:r w:rsidRPr="00F012B8">
        <w:rPr>
          <w:rFonts w:ascii="宋体" w:hAnsi="宋体" w:cs="宋体" w:hint="eastAsia"/>
          <w:sz w:val="28"/>
          <w:szCs w:val="28"/>
        </w:rPr>
        <w:t>深圳市华兴</w:t>
      </w:r>
      <w:proofErr w:type="gramStart"/>
      <w:r w:rsidRPr="00F012B8">
        <w:rPr>
          <w:rFonts w:ascii="宋体" w:hAnsi="宋体" w:cs="宋体" w:hint="eastAsia"/>
          <w:sz w:val="28"/>
          <w:szCs w:val="28"/>
        </w:rPr>
        <w:t>鼎盛科技</w:t>
      </w:r>
      <w:proofErr w:type="gramEnd"/>
      <w:r w:rsidRPr="00F012B8">
        <w:rPr>
          <w:rFonts w:ascii="宋体" w:hAnsi="宋体" w:cs="宋体" w:hint="eastAsia"/>
          <w:sz w:val="28"/>
          <w:szCs w:val="28"/>
        </w:rPr>
        <w:t>有限公司</w:t>
      </w:r>
      <w:r>
        <w:rPr>
          <w:rFonts w:ascii="宋体" w:hAnsi="宋体" w:cs="宋体" w:hint="eastAsia"/>
          <w:sz w:val="28"/>
          <w:szCs w:val="28"/>
        </w:rPr>
        <w:t>颁发 “新能源汽车骨干教师培训结业证”。</w:t>
      </w:r>
    </w:p>
    <w:p w:rsidR="0045514F" w:rsidRPr="00250530" w:rsidRDefault="0045514F" w:rsidP="0045514F">
      <w:pPr>
        <w:spacing w:line="440" w:lineRule="exact"/>
        <w:outlineLvl w:val="0"/>
        <w:rPr>
          <w:rFonts w:ascii="宋体" w:hAnsi="宋体" w:cs="宋体" w:hint="eastAsia"/>
          <w:b/>
          <w:sz w:val="36"/>
          <w:szCs w:val="36"/>
        </w:rPr>
      </w:pPr>
      <w:r w:rsidRPr="00250530">
        <w:rPr>
          <w:rFonts w:ascii="宋体" w:hAnsi="宋体" w:cs="宋体" w:hint="eastAsia"/>
          <w:b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sz w:val="36"/>
          <w:szCs w:val="36"/>
        </w:rPr>
        <w:t>五</w:t>
      </w:r>
      <w:r w:rsidRPr="00250530">
        <w:rPr>
          <w:rFonts w:ascii="宋体" w:hAnsi="宋体" w:cs="宋体" w:hint="eastAsia"/>
          <w:b/>
          <w:sz w:val="36"/>
          <w:szCs w:val="36"/>
        </w:rPr>
        <w:t>、报到地址及缴费方式</w:t>
      </w:r>
    </w:p>
    <w:p w:rsidR="0045514F" w:rsidRDefault="0045514F" w:rsidP="0045514F">
      <w:pPr>
        <w:spacing w:line="520" w:lineRule="exact"/>
        <w:ind w:leftChars="128" w:left="269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5.1、公司名称</w:t>
      </w:r>
    </w:p>
    <w:p w:rsidR="0045514F" w:rsidRDefault="0045514F" w:rsidP="0045514F">
      <w:pPr>
        <w:spacing w:line="520" w:lineRule="exact"/>
        <w:ind w:firstLine="465"/>
        <w:rPr>
          <w:rFonts w:ascii="宋体" w:hAnsi="宋体" w:cs="宋体" w:hint="eastAsia"/>
          <w:sz w:val="28"/>
          <w:szCs w:val="28"/>
        </w:rPr>
      </w:pPr>
      <w:r w:rsidRPr="00F012B8">
        <w:rPr>
          <w:rFonts w:ascii="宋体" w:hAnsi="宋体" w:cs="宋体" w:hint="eastAsia"/>
          <w:sz w:val="28"/>
          <w:szCs w:val="28"/>
        </w:rPr>
        <w:t>深圳市华兴</w:t>
      </w:r>
      <w:proofErr w:type="gramStart"/>
      <w:r w:rsidRPr="00F012B8">
        <w:rPr>
          <w:rFonts w:ascii="宋体" w:hAnsi="宋体" w:cs="宋体" w:hint="eastAsia"/>
          <w:sz w:val="28"/>
          <w:szCs w:val="28"/>
        </w:rPr>
        <w:t>鼎盛科技</w:t>
      </w:r>
      <w:proofErr w:type="gramEnd"/>
      <w:r w:rsidRPr="00F012B8">
        <w:rPr>
          <w:rFonts w:ascii="宋体" w:hAnsi="宋体" w:cs="宋体" w:hint="eastAsia"/>
          <w:sz w:val="28"/>
          <w:szCs w:val="28"/>
        </w:rPr>
        <w:t>有限公司</w:t>
      </w:r>
    </w:p>
    <w:p w:rsidR="0045514F" w:rsidRDefault="0045514F" w:rsidP="0045514F">
      <w:pPr>
        <w:spacing w:line="520" w:lineRule="exact"/>
        <w:ind w:firstLine="46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5.2、公司地址：</w:t>
      </w:r>
    </w:p>
    <w:p w:rsidR="0045514F" w:rsidRDefault="0045514F" w:rsidP="0045514F">
      <w:pPr>
        <w:spacing w:line="520" w:lineRule="exact"/>
        <w:ind w:firstLine="465"/>
        <w:rPr>
          <w:rFonts w:ascii="宋体" w:hAnsi="宋体" w:cs="宋体" w:hint="eastAsia"/>
          <w:sz w:val="28"/>
          <w:szCs w:val="28"/>
        </w:rPr>
      </w:pPr>
      <w:r w:rsidRPr="00F012B8">
        <w:rPr>
          <w:rFonts w:ascii="宋体" w:hAnsi="宋体" w:cs="宋体" w:hint="eastAsia"/>
          <w:sz w:val="28"/>
          <w:szCs w:val="28"/>
        </w:rPr>
        <w:t>深圳市南山区西丽官</w:t>
      </w:r>
      <w:proofErr w:type="gramStart"/>
      <w:r w:rsidRPr="00F012B8">
        <w:rPr>
          <w:rFonts w:ascii="宋体" w:hAnsi="宋体" w:cs="宋体" w:hint="eastAsia"/>
          <w:sz w:val="28"/>
          <w:szCs w:val="28"/>
        </w:rPr>
        <w:t>龙产业</w:t>
      </w:r>
      <w:proofErr w:type="gramEnd"/>
      <w:r w:rsidRPr="00F012B8">
        <w:rPr>
          <w:rFonts w:ascii="宋体" w:hAnsi="宋体" w:cs="宋体" w:hint="eastAsia"/>
          <w:sz w:val="28"/>
          <w:szCs w:val="28"/>
        </w:rPr>
        <w:t>园C栋</w:t>
      </w:r>
    </w:p>
    <w:p w:rsidR="0045514F" w:rsidRDefault="0045514F" w:rsidP="0045514F">
      <w:pPr>
        <w:spacing w:line="520" w:lineRule="exact"/>
        <w:ind w:firstLine="46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5.3.交通路线</w:t>
      </w:r>
    </w:p>
    <w:p w:rsidR="0045514F" w:rsidRDefault="0045514F" w:rsidP="0045514F">
      <w:pPr>
        <w:spacing w:line="520" w:lineRule="exact"/>
        <w:ind w:firstLine="46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深圳北站（高铁）、深圳地铁5号线留仙洞B出口（地铁）、深圳宝安机场（飞机）、深圳东站（火车站）、深圳罗湖火车站（火车站）、需要接站，烦请提前与我司进行联系。</w:t>
      </w:r>
    </w:p>
    <w:p w:rsidR="0045514F" w:rsidRDefault="0045514F" w:rsidP="0045514F">
      <w:pPr>
        <w:spacing w:line="520" w:lineRule="exact"/>
        <w:ind w:firstLine="46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5.4.缴费方式</w:t>
      </w:r>
    </w:p>
    <w:p w:rsidR="0045514F" w:rsidRDefault="0045514F" w:rsidP="0045514F">
      <w:pPr>
        <w:spacing w:line="520" w:lineRule="exact"/>
        <w:ind w:firstLine="46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5.4.1  学员需将培训费用提前汇至</w:t>
      </w:r>
      <w:r w:rsidRPr="00F012B8">
        <w:rPr>
          <w:rFonts w:ascii="宋体" w:hAnsi="宋体" w:cs="宋体" w:hint="eastAsia"/>
          <w:sz w:val="28"/>
          <w:szCs w:val="28"/>
        </w:rPr>
        <w:t>深圳市华兴</w:t>
      </w:r>
      <w:proofErr w:type="gramStart"/>
      <w:r w:rsidRPr="00F012B8">
        <w:rPr>
          <w:rFonts w:ascii="宋体" w:hAnsi="宋体" w:cs="宋体" w:hint="eastAsia"/>
          <w:sz w:val="28"/>
          <w:szCs w:val="28"/>
        </w:rPr>
        <w:t>鼎盛科技</w:t>
      </w:r>
      <w:proofErr w:type="gramEnd"/>
      <w:r w:rsidRPr="00F012B8">
        <w:rPr>
          <w:rFonts w:ascii="宋体" w:hAnsi="宋体" w:cs="宋体" w:hint="eastAsia"/>
          <w:sz w:val="28"/>
          <w:szCs w:val="28"/>
        </w:rPr>
        <w:t>有限公司账户</w:t>
      </w:r>
    </w:p>
    <w:p w:rsidR="0045514F" w:rsidRPr="00551274" w:rsidRDefault="0045514F" w:rsidP="0045514F">
      <w:pPr>
        <w:spacing w:line="520" w:lineRule="exact"/>
        <w:ind w:firstLineChars="500" w:firstLine="1400"/>
        <w:rPr>
          <w:rFonts w:ascii="宋体" w:hAnsi="宋体" w:cs="宋体" w:hint="eastAsia"/>
          <w:color w:val="FF66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收款单位名称：</w:t>
      </w:r>
      <w:r w:rsidRPr="00F012B8">
        <w:rPr>
          <w:rFonts w:ascii="宋体" w:hAnsi="宋体" w:cs="宋体" w:hint="eastAsia"/>
          <w:sz w:val="28"/>
          <w:szCs w:val="28"/>
        </w:rPr>
        <w:t>深圳市华兴</w:t>
      </w:r>
      <w:proofErr w:type="gramStart"/>
      <w:r w:rsidRPr="00F012B8">
        <w:rPr>
          <w:rFonts w:ascii="宋体" w:hAnsi="宋体" w:cs="宋体" w:hint="eastAsia"/>
          <w:sz w:val="28"/>
          <w:szCs w:val="28"/>
        </w:rPr>
        <w:t>鼎盛科技</w:t>
      </w:r>
      <w:proofErr w:type="gramEnd"/>
      <w:r w:rsidRPr="00F012B8">
        <w:rPr>
          <w:rFonts w:ascii="宋体" w:hAnsi="宋体" w:cs="宋体" w:hint="eastAsia"/>
          <w:sz w:val="28"/>
          <w:szCs w:val="28"/>
        </w:rPr>
        <w:t>有限公司</w:t>
      </w:r>
    </w:p>
    <w:p w:rsidR="0045514F" w:rsidRPr="00F012B8" w:rsidRDefault="0045514F" w:rsidP="0045514F">
      <w:pPr>
        <w:spacing w:line="520" w:lineRule="exact"/>
        <w:ind w:firstLineChars="500" w:firstLine="1400"/>
        <w:rPr>
          <w:rFonts w:ascii="宋体" w:hAnsi="宋体" w:cs="宋体" w:hint="eastAsia"/>
          <w:sz w:val="28"/>
          <w:szCs w:val="28"/>
        </w:rPr>
      </w:pPr>
      <w:r w:rsidRPr="00F012B8">
        <w:rPr>
          <w:rFonts w:ascii="宋体" w:hAnsi="宋体" w:cs="宋体" w:hint="eastAsia"/>
          <w:sz w:val="28"/>
          <w:szCs w:val="28"/>
        </w:rPr>
        <w:t>开户银行：中国农业银行深圳南新路支行</w:t>
      </w:r>
    </w:p>
    <w:p w:rsidR="0045514F" w:rsidRPr="00F012B8" w:rsidRDefault="0045514F" w:rsidP="0045514F">
      <w:pPr>
        <w:spacing w:line="520" w:lineRule="exact"/>
        <w:ind w:firstLineChars="500" w:firstLine="1400"/>
        <w:rPr>
          <w:rFonts w:ascii="宋体" w:hAnsi="宋体" w:cs="宋体" w:hint="eastAsia"/>
          <w:sz w:val="28"/>
          <w:szCs w:val="28"/>
        </w:rPr>
      </w:pPr>
      <w:r w:rsidRPr="00F012B8">
        <w:rPr>
          <w:rFonts w:ascii="宋体" w:hAnsi="宋体" w:cs="宋体" w:hint="eastAsia"/>
          <w:sz w:val="28"/>
          <w:szCs w:val="28"/>
        </w:rPr>
        <w:t>开户账号：</w:t>
      </w:r>
      <w:r w:rsidRPr="00F012B8">
        <w:rPr>
          <w:rFonts w:ascii="宋体" w:hAnsi="宋体" w:cs="宋体"/>
          <w:sz w:val="28"/>
          <w:szCs w:val="28"/>
        </w:rPr>
        <w:t>41013400040017342</w:t>
      </w:r>
    </w:p>
    <w:p w:rsidR="0045514F" w:rsidRDefault="0045514F" w:rsidP="0045514F">
      <w:pPr>
        <w:spacing w:line="520" w:lineRule="exact"/>
        <w:ind w:firstLine="46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5.4.2  </w:t>
      </w:r>
      <w:r w:rsidRPr="00F012B8">
        <w:rPr>
          <w:rFonts w:ascii="宋体" w:hAnsi="宋体" w:cs="宋体" w:hint="eastAsia"/>
          <w:sz w:val="28"/>
          <w:szCs w:val="28"/>
        </w:rPr>
        <w:t>报到时缴纳现金/刷卡。</w:t>
      </w:r>
    </w:p>
    <w:p w:rsidR="0045514F" w:rsidRPr="00250530" w:rsidRDefault="0045514F" w:rsidP="0045514F">
      <w:pPr>
        <w:spacing w:line="440" w:lineRule="exact"/>
        <w:outlineLvl w:val="0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六</w:t>
      </w:r>
      <w:r w:rsidRPr="00250530">
        <w:rPr>
          <w:rFonts w:ascii="宋体" w:hAnsi="宋体" w:cs="宋体" w:hint="eastAsia"/>
          <w:b/>
          <w:sz w:val="36"/>
          <w:szCs w:val="36"/>
        </w:rPr>
        <w:t>、报名联系方式</w:t>
      </w:r>
    </w:p>
    <w:p w:rsidR="0045514F" w:rsidRDefault="0045514F" w:rsidP="0045514F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F012B8">
        <w:rPr>
          <w:rFonts w:ascii="宋体" w:hAnsi="宋体" w:cs="宋体" w:hint="eastAsia"/>
          <w:sz w:val="28"/>
          <w:szCs w:val="28"/>
        </w:rPr>
        <w:t>深圳市华兴</w:t>
      </w:r>
      <w:proofErr w:type="gramStart"/>
      <w:r w:rsidRPr="00F012B8">
        <w:rPr>
          <w:rFonts w:ascii="宋体" w:hAnsi="宋体" w:cs="宋体" w:hint="eastAsia"/>
          <w:sz w:val="28"/>
          <w:szCs w:val="28"/>
        </w:rPr>
        <w:t>鼎盛科技</w:t>
      </w:r>
      <w:proofErr w:type="gramEnd"/>
      <w:r w:rsidRPr="00F012B8">
        <w:rPr>
          <w:rFonts w:ascii="宋体" w:hAnsi="宋体" w:cs="宋体" w:hint="eastAsia"/>
          <w:sz w:val="28"/>
          <w:szCs w:val="28"/>
        </w:rPr>
        <w:t>有限公司</w:t>
      </w:r>
    </w:p>
    <w:p w:rsidR="0045514F" w:rsidRDefault="0045514F" w:rsidP="0045514F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联系电话：柴老师： 138 2336 6406（手机）  0755-8667-9882（固话）</w:t>
      </w:r>
    </w:p>
    <w:p w:rsidR="0045514F" w:rsidRDefault="0045514F" w:rsidP="0045514F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陈老师： 138 2328 1109（手机）   0755-8667-9882（固话）</w:t>
      </w:r>
    </w:p>
    <w:p w:rsidR="0045514F" w:rsidRDefault="0045514F" w:rsidP="0045514F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传真：0755-8667 9883</w:t>
      </w:r>
    </w:p>
    <w:p w:rsidR="0045514F" w:rsidRPr="007B2714" w:rsidRDefault="0045514F" w:rsidP="0045514F">
      <w:pPr>
        <w:spacing w:line="520" w:lineRule="exact"/>
        <w:ind w:firstLine="480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电子邮箱：</w:t>
      </w:r>
      <w:r>
        <w:rPr>
          <w:rFonts w:ascii="宋体" w:hAnsi="宋体" w:cs="宋体"/>
          <w:sz w:val="28"/>
          <w:szCs w:val="28"/>
        </w:rPr>
        <w:t xml:space="preserve"> </w:t>
      </w:r>
      <w:r w:rsidRPr="007B2714">
        <w:rPr>
          <w:rFonts w:ascii="宋体" w:hAnsi="宋体" w:cs="宋体"/>
          <w:sz w:val="28"/>
          <w:szCs w:val="28"/>
        </w:rPr>
        <w:t xml:space="preserve"> </w:t>
      </w:r>
      <w:hyperlink r:id="rId8" w:history="1">
        <w:r w:rsidRPr="007B2714">
          <w:rPr>
            <w:rFonts w:ascii="宋体" w:hAnsi="宋体" w:cs="宋体"/>
            <w:sz w:val="28"/>
            <w:szCs w:val="28"/>
          </w:rPr>
          <w:t>2381434736@qq.com</w:t>
        </w:r>
      </w:hyperlink>
      <w:r w:rsidRPr="007B2714">
        <w:rPr>
          <w:rFonts w:ascii="宋体" w:hAnsi="宋体" w:cs="宋体"/>
          <w:sz w:val="28"/>
          <w:szCs w:val="28"/>
        </w:rPr>
        <w:t xml:space="preserve"> </w:t>
      </w:r>
      <w:r w:rsidRPr="007B2714">
        <w:rPr>
          <w:rFonts w:ascii="宋体" w:hAnsi="宋体" w:cs="宋体" w:hint="eastAsia"/>
          <w:sz w:val="28"/>
          <w:szCs w:val="28"/>
        </w:rPr>
        <w:t>、</w:t>
      </w:r>
      <w:r w:rsidRPr="007B2714">
        <w:rPr>
          <w:rFonts w:ascii="宋体" w:hAnsi="宋体" w:cs="宋体"/>
          <w:sz w:val="28"/>
          <w:szCs w:val="28"/>
        </w:rPr>
        <w:fldChar w:fldCharType="begin"/>
      </w:r>
      <w:r w:rsidRPr="007B2714">
        <w:rPr>
          <w:rFonts w:ascii="宋体" w:hAnsi="宋体" w:cs="宋体"/>
          <w:sz w:val="28"/>
          <w:szCs w:val="28"/>
        </w:rPr>
        <w:instrText xml:space="preserve"> HYPERLINK "mailto:chaiweihong@hxdsedu.com" </w:instrText>
      </w:r>
      <w:r w:rsidRPr="007B2714">
        <w:rPr>
          <w:rFonts w:ascii="宋体" w:hAnsi="宋体" w:cs="宋体"/>
          <w:sz w:val="28"/>
          <w:szCs w:val="28"/>
        </w:rPr>
      </w:r>
      <w:r w:rsidRPr="007B2714">
        <w:rPr>
          <w:rFonts w:ascii="宋体" w:hAnsi="宋体" w:cs="宋体"/>
          <w:sz w:val="28"/>
          <w:szCs w:val="28"/>
        </w:rPr>
        <w:fldChar w:fldCharType="separate"/>
      </w:r>
      <w:r w:rsidRPr="007B2714">
        <w:rPr>
          <w:rFonts w:ascii="宋体" w:hAnsi="宋体" w:cs="宋体"/>
          <w:sz w:val="28"/>
          <w:szCs w:val="28"/>
        </w:rPr>
        <w:t>chaiweihong@hxdsedu.com</w:t>
      </w:r>
      <w:r w:rsidRPr="007B2714">
        <w:rPr>
          <w:rFonts w:ascii="宋体" w:hAnsi="宋体" w:cs="宋体"/>
          <w:sz w:val="28"/>
          <w:szCs w:val="28"/>
        </w:rPr>
        <w:fldChar w:fldCharType="end"/>
      </w:r>
      <w:r w:rsidRPr="007B2714">
        <w:rPr>
          <w:rFonts w:ascii="宋体" w:hAnsi="宋体" w:cs="宋体"/>
          <w:sz w:val="28"/>
          <w:szCs w:val="28"/>
        </w:rPr>
        <w:t xml:space="preserve"> </w:t>
      </w:r>
      <w:r w:rsidRPr="007B2714">
        <w:rPr>
          <w:rFonts w:ascii="宋体" w:hAnsi="宋体" w:cs="宋体" w:hint="eastAsia"/>
          <w:sz w:val="28"/>
          <w:szCs w:val="28"/>
        </w:rPr>
        <w:t xml:space="preserve"> </w:t>
      </w:r>
      <w:r w:rsidRPr="007B2714">
        <w:rPr>
          <w:rFonts w:ascii="宋体" w:hAnsi="宋体" w:cs="宋体"/>
          <w:sz w:val="28"/>
          <w:szCs w:val="28"/>
        </w:rPr>
        <w:t xml:space="preserve"> </w:t>
      </w:r>
    </w:p>
    <w:p w:rsidR="0045514F" w:rsidRPr="00250530" w:rsidRDefault="0045514F" w:rsidP="0045514F">
      <w:pPr>
        <w:spacing w:line="440" w:lineRule="exact"/>
        <w:outlineLvl w:val="0"/>
        <w:rPr>
          <w:rFonts w:ascii="宋体" w:hAnsi="宋体" w:cs="宋体" w:hint="eastAsia"/>
          <w:b/>
          <w:sz w:val="36"/>
          <w:szCs w:val="36"/>
        </w:rPr>
      </w:pPr>
      <w:r w:rsidRPr="00250530">
        <w:rPr>
          <w:rFonts w:ascii="宋体" w:hAnsi="宋体" w:cs="宋体" w:hint="eastAsia"/>
          <w:b/>
          <w:sz w:val="36"/>
          <w:szCs w:val="36"/>
        </w:rPr>
        <w:t>七、注意事项</w:t>
      </w:r>
    </w:p>
    <w:p w:rsidR="0045514F" w:rsidRDefault="0045514F" w:rsidP="0045514F">
      <w:pPr>
        <w:spacing w:line="520" w:lineRule="exact"/>
        <w:ind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1.烦请在开班前5日，将报名回执表格式附件1填写好并盖好单位公章后发至我司电子邮箱或传真，以便我们充分做好筹备准备、及接待工作。</w:t>
      </w:r>
    </w:p>
    <w:p w:rsidR="0045514F" w:rsidRDefault="0045514F" w:rsidP="0045514F">
      <w:pPr>
        <w:spacing w:line="520" w:lineRule="exact"/>
        <w:ind w:firstLine="480"/>
        <w:rPr>
          <w:rFonts w:ascii="宋体" w:hAnsi="宋体" w:cs="宋体" w:hint="eastAsia"/>
          <w:sz w:val="28"/>
          <w:szCs w:val="28"/>
        </w:rPr>
      </w:pPr>
    </w:p>
    <w:p w:rsidR="0045514F" w:rsidRDefault="0045514F" w:rsidP="0045514F">
      <w:pPr>
        <w:spacing w:line="52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8701405</wp:posOffset>
            </wp:positionV>
            <wp:extent cx="1628775" cy="1609725"/>
            <wp:effectExtent l="0" t="0" r="9525" b="9525"/>
            <wp:wrapNone/>
            <wp:docPr id="1" name="图片 1" descr="广东三向职业培训学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广东三向职业培训学院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8"/>
          <w:szCs w:val="28"/>
        </w:rPr>
        <w:t xml:space="preserve">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深圳市华兴</w:t>
      </w:r>
      <w:proofErr w:type="gramStart"/>
      <w:r>
        <w:rPr>
          <w:rFonts w:ascii="宋体" w:hAnsi="宋体" w:cs="宋体" w:hint="eastAsia"/>
          <w:sz w:val="28"/>
          <w:szCs w:val="28"/>
        </w:rPr>
        <w:t>鼎盛科技</w:t>
      </w:r>
      <w:proofErr w:type="gramEnd"/>
      <w:r>
        <w:rPr>
          <w:rFonts w:ascii="宋体" w:hAnsi="宋体" w:cs="宋体" w:hint="eastAsia"/>
          <w:sz w:val="28"/>
          <w:szCs w:val="28"/>
        </w:rPr>
        <w:t>有限公司</w:t>
      </w:r>
    </w:p>
    <w:p w:rsidR="0045514F" w:rsidRDefault="0045514F" w:rsidP="0045514F">
      <w:pPr>
        <w:pStyle w:val="a5"/>
        <w:ind w:left="5250"/>
        <w:rPr>
          <w:rFonts w:hint="eastAsia"/>
        </w:rPr>
      </w:pP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2016年06月18日</w:t>
      </w:r>
    </w:p>
    <w:p w:rsidR="00A3279B" w:rsidRDefault="00A3279B"/>
    <w:sectPr w:rsidR="00A3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1E" w:rsidRDefault="00E8721E" w:rsidP="0045514F">
      <w:r>
        <w:separator/>
      </w:r>
    </w:p>
  </w:endnote>
  <w:endnote w:type="continuationSeparator" w:id="0">
    <w:p w:rsidR="00E8721E" w:rsidRDefault="00E8721E" w:rsidP="0045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1E" w:rsidRDefault="00E8721E" w:rsidP="0045514F">
      <w:r>
        <w:separator/>
      </w:r>
    </w:p>
  </w:footnote>
  <w:footnote w:type="continuationSeparator" w:id="0">
    <w:p w:rsidR="00E8721E" w:rsidRDefault="00E8721E" w:rsidP="0045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50E2"/>
    <w:multiLevelType w:val="hybridMultilevel"/>
    <w:tmpl w:val="8C7E4D1A"/>
    <w:lvl w:ilvl="0" w:tplc="01F44A66">
      <w:start w:val="1"/>
      <w:numFmt w:val="japaneseCounting"/>
      <w:lvlText w:val="%1、"/>
      <w:lvlJc w:val="left"/>
      <w:pPr>
        <w:ind w:left="98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lowerLetter"/>
      <w:lvlText w:val="%5)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lowerLetter"/>
      <w:lvlText w:val="%8)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1"/>
    <w:rsid w:val="0045514F"/>
    <w:rsid w:val="005D0971"/>
    <w:rsid w:val="00A3279B"/>
    <w:rsid w:val="00E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14F"/>
    <w:rPr>
      <w:sz w:val="18"/>
      <w:szCs w:val="18"/>
    </w:rPr>
  </w:style>
  <w:style w:type="paragraph" w:styleId="a5">
    <w:name w:val="Date"/>
    <w:basedOn w:val="a"/>
    <w:next w:val="a"/>
    <w:link w:val="Char1"/>
    <w:rsid w:val="0045514F"/>
    <w:pPr>
      <w:ind w:leftChars="2500" w:left="100"/>
    </w:pPr>
    <w:rPr>
      <w:rFonts w:ascii="宋体" w:hAnsi="宋体" w:cs="宋体"/>
      <w:sz w:val="28"/>
      <w:szCs w:val="28"/>
    </w:rPr>
  </w:style>
  <w:style w:type="character" w:customStyle="1" w:styleId="Char1">
    <w:name w:val="日期 Char"/>
    <w:basedOn w:val="a0"/>
    <w:link w:val="a5"/>
    <w:rsid w:val="0045514F"/>
    <w:rPr>
      <w:rFonts w:ascii="宋体" w:eastAsia="宋体" w:hAnsi="宋体" w:cs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14F"/>
    <w:rPr>
      <w:sz w:val="18"/>
      <w:szCs w:val="18"/>
    </w:rPr>
  </w:style>
  <w:style w:type="paragraph" w:styleId="a5">
    <w:name w:val="Date"/>
    <w:basedOn w:val="a"/>
    <w:next w:val="a"/>
    <w:link w:val="Char1"/>
    <w:rsid w:val="0045514F"/>
    <w:pPr>
      <w:ind w:leftChars="2500" w:left="100"/>
    </w:pPr>
    <w:rPr>
      <w:rFonts w:ascii="宋体" w:hAnsi="宋体" w:cs="宋体"/>
      <w:sz w:val="28"/>
      <w:szCs w:val="28"/>
    </w:rPr>
  </w:style>
  <w:style w:type="character" w:customStyle="1" w:styleId="Char1">
    <w:name w:val="日期 Char"/>
    <w:basedOn w:val="a0"/>
    <w:link w:val="a5"/>
    <w:rsid w:val="0045514F"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81434736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2016-06-17T06:27:00Z</dcterms:created>
  <dcterms:modified xsi:type="dcterms:W3CDTF">2016-06-17T06:28:00Z</dcterms:modified>
</cp:coreProperties>
</file>